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7B5F6" w14:textId="23523278" w:rsidR="00B06F0C" w:rsidRPr="00B06F0C" w:rsidRDefault="00B06F0C" w:rsidP="00B06F0C">
      <w:pPr>
        <w:spacing w:after="0" w:line="360" w:lineRule="auto"/>
        <w:jc w:val="right"/>
        <w:rPr>
          <w:rFonts w:ascii="Calibri" w:eastAsia="Times New Roman" w:hAnsi="Calibri" w:cs="Calibri"/>
          <w:kern w:val="0"/>
          <w:sz w:val="28"/>
          <w:szCs w:val="28"/>
          <w:lang w:eastAsia="pl-PL"/>
          <w14:ligatures w14:val="none"/>
        </w:rPr>
      </w:pPr>
      <w:bookmarkStart w:id="0" w:name="_Hlk175935995"/>
      <w:bookmarkStart w:id="1" w:name="_Hlk179282045"/>
      <w:r w:rsidRPr="00B06F0C">
        <w:rPr>
          <w:rFonts w:ascii="Calibri" w:eastAsia="Times New Roman" w:hAnsi="Calibri" w:cs="Calibri"/>
          <w:kern w:val="0"/>
          <w:sz w:val="28"/>
          <w:szCs w:val="28"/>
          <w:lang w:eastAsia="pl-PL"/>
          <w14:ligatures w14:val="none"/>
        </w:rPr>
        <w:t xml:space="preserve">Załącznik nr 5 </w:t>
      </w:r>
    </w:p>
    <w:p w14:paraId="4DD9C59A" w14:textId="0EEE5A37" w:rsidR="00BA4D68" w:rsidRDefault="00BA4D68" w:rsidP="00BA4D68">
      <w:pPr>
        <w:spacing w:after="0" w:line="360" w:lineRule="auto"/>
        <w:jc w:val="center"/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</w:pPr>
      <w:r w:rsidRPr="002A7DE8"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  <w:t>Karta spełnian</w:t>
      </w:r>
      <w:r w:rsidR="00776979"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  <w:t>i</w:t>
      </w:r>
      <w:r w:rsidRPr="002A7DE8"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  <w:t xml:space="preserve">a minimalnych wymagań produktu </w:t>
      </w:r>
    </w:p>
    <w:p w14:paraId="4A447F87" w14:textId="77777777" w:rsidR="00B06F0C" w:rsidRPr="002A7DE8" w:rsidRDefault="00B06F0C" w:rsidP="00BA4D68">
      <w:pPr>
        <w:spacing w:after="0" w:line="360" w:lineRule="auto"/>
        <w:jc w:val="center"/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</w:pPr>
    </w:p>
    <w:bookmarkEnd w:id="0"/>
    <w:p w14:paraId="2FAFFA7B" w14:textId="0A7BDF37" w:rsidR="00207117" w:rsidRDefault="004C77FA" w:rsidP="00207117">
      <w:pPr>
        <w:pStyle w:val="Akapitzlist"/>
        <w:ind w:left="284"/>
        <w:rPr>
          <w:b/>
        </w:rPr>
      </w:pPr>
      <w:r>
        <w:rPr>
          <w:b/>
        </w:rPr>
        <w:t>„Zakup szkolnego zestawu nagłośnieniowego”</w:t>
      </w:r>
    </w:p>
    <w:tbl>
      <w:tblPr>
        <w:tblStyle w:val="Tabela-Siatka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993"/>
        <w:gridCol w:w="3519"/>
        <w:gridCol w:w="3143"/>
      </w:tblGrid>
      <w:tr w:rsidR="00BA4D68" w14:paraId="414E8D29" w14:textId="6B5AFADB" w:rsidTr="008F3DAC">
        <w:trPr>
          <w:trHeight w:val="466"/>
        </w:trPr>
        <w:tc>
          <w:tcPr>
            <w:tcW w:w="851" w:type="dxa"/>
            <w:vAlign w:val="center"/>
          </w:tcPr>
          <w:p w14:paraId="7409DE56" w14:textId="42FDEA1A" w:rsidR="00BA4D68" w:rsidRDefault="00BA4D68" w:rsidP="00400621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1984" w:type="dxa"/>
            <w:vAlign w:val="center"/>
          </w:tcPr>
          <w:p w14:paraId="39A374EA" w14:textId="497197EA" w:rsidR="00BA4D68" w:rsidRDefault="00BA4D68" w:rsidP="00400621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t>Nazwa produktu</w:t>
            </w:r>
          </w:p>
        </w:tc>
        <w:tc>
          <w:tcPr>
            <w:tcW w:w="993" w:type="dxa"/>
            <w:vAlign w:val="center"/>
          </w:tcPr>
          <w:p w14:paraId="4EC90F98" w14:textId="5C2EE68A" w:rsidR="00BA4D68" w:rsidRDefault="00BA4D68" w:rsidP="00400621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t>Ilość</w:t>
            </w:r>
          </w:p>
        </w:tc>
        <w:tc>
          <w:tcPr>
            <w:tcW w:w="3519" w:type="dxa"/>
            <w:vAlign w:val="center"/>
          </w:tcPr>
          <w:p w14:paraId="12682B37" w14:textId="07D3BA7A" w:rsidR="00BA4D68" w:rsidRDefault="00BA4D68" w:rsidP="00400621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Opis produktu minimalne wymagania </w:t>
            </w:r>
          </w:p>
        </w:tc>
        <w:tc>
          <w:tcPr>
            <w:tcW w:w="3143" w:type="dxa"/>
          </w:tcPr>
          <w:p w14:paraId="1C569B5F" w14:textId="4DE45BA8" w:rsidR="00BA4D68" w:rsidRDefault="00C63BD9" w:rsidP="00400621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  <w:bCs/>
              </w:rPr>
              <w:t>Proponowany sprzęt (wpisać w wyznaczonych miejscach producenta, model wraz z określeniem spełnianie lub nie spełniani</w:t>
            </w:r>
            <w:r w:rsidR="005A5E67">
              <w:rPr>
                <w:b/>
                <w:bCs/>
              </w:rPr>
              <w:t>e</w:t>
            </w:r>
            <w:r>
              <w:rPr>
                <w:b/>
                <w:bCs/>
              </w:rPr>
              <w:t xml:space="preserve"> poprzez przekreślenie niewłaściwego, postawionych minimalnych parametrów)</w:t>
            </w:r>
          </w:p>
        </w:tc>
      </w:tr>
      <w:tr w:rsidR="00BA4D68" w14:paraId="3DB53BD4" w14:textId="41935012" w:rsidTr="008F3DAC">
        <w:tc>
          <w:tcPr>
            <w:tcW w:w="851" w:type="dxa"/>
          </w:tcPr>
          <w:p w14:paraId="05C509B3" w14:textId="33F85CBB" w:rsidR="00BA4D68" w:rsidRPr="00F53A3F" w:rsidRDefault="00BA4D68" w:rsidP="00F53A3F">
            <w:pPr>
              <w:pStyle w:val="Akapitzlist"/>
              <w:ind w:left="0"/>
              <w:jc w:val="center"/>
              <w:rPr>
                <w:bCs/>
              </w:rPr>
            </w:pPr>
            <w:r w:rsidRPr="00F53A3F">
              <w:rPr>
                <w:bCs/>
              </w:rPr>
              <w:t>1</w:t>
            </w:r>
          </w:p>
        </w:tc>
        <w:tc>
          <w:tcPr>
            <w:tcW w:w="1984" w:type="dxa"/>
          </w:tcPr>
          <w:p w14:paraId="7311DCCF" w14:textId="34F86FD7" w:rsidR="00BA4D68" w:rsidRDefault="00843403" w:rsidP="00207117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 xml:space="preserve">Kolumny głośnikowe </w:t>
            </w:r>
          </w:p>
        </w:tc>
        <w:tc>
          <w:tcPr>
            <w:tcW w:w="993" w:type="dxa"/>
          </w:tcPr>
          <w:p w14:paraId="0F50E7AA" w14:textId="632F12D0" w:rsidR="00BA4D68" w:rsidRPr="00207117" w:rsidRDefault="00843403" w:rsidP="00207117">
            <w:pPr>
              <w:pStyle w:val="Akapitzlist"/>
              <w:ind w:left="0"/>
              <w:jc w:val="center"/>
              <w:rPr>
                <w:bCs/>
              </w:rPr>
            </w:pPr>
            <w:r>
              <w:rPr>
                <w:bCs/>
              </w:rPr>
              <w:t>2 sztuki</w:t>
            </w:r>
          </w:p>
        </w:tc>
        <w:tc>
          <w:tcPr>
            <w:tcW w:w="3519" w:type="dxa"/>
          </w:tcPr>
          <w:p w14:paraId="1F371C7E" w14:textId="77777777" w:rsidR="00843403" w:rsidRDefault="00843403" w:rsidP="00843403">
            <w:r w:rsidRPr="00AB2985">
              <w:t xml:space="preserve">- Typ: dwudrożne kolumny aktywne </w:t>
            </w:r>
            <w:r>
              <w:t>z wbudowanym</w:t>
            </w:r>
            <w:r w:rsidRPr="00AB2985">
              <w:t xml:space="preserve"> wzmacniaczem</w:t>
            </w:r>
            <w:r>
              <w:t xml:space="preserve"> </w:t>
            </w:r>
          </w:p>
          <w:p w14:paraId="204CC48C" w14:textId="77777777" w:rsidR="00843403" w:rsidRDefault="00843403" w:rsidP="00843403">
            <w:r>
              <w:t xml:space="preserve">- głośnik </w:t>
            </w:r>
            <w:proofErr w:type="spellStart"/>
            <w:r>
              <w:t>niskotonowy</w:t>
            </w:r>
            <w:proofErr w:type="spellEnd"/>
            <w:r>
              <w:t xml:space="preserve"> min. 12 – cali</w:t>
            </w:r>
          </w:p>
          <w:p w14:paraId="3C1D003B" w14:textId="77777777" w:rsidR="00843403" w:rsidRDefault="00843403" w:rsidP="00843403">
            <w:r>
              <w:t>- głośnik wysokotonowy – min. 1 cal</w:t>
            </w:r>
          </w:p>
          <w:p w14:paraId="3F9EBB50" w14:textId="77777777" w:rsidR="00843403" w:rsidRDefault="00843403" w:rsidP="00843403">
            <w:r>
              <w:t xml:space="preserve">- kolumny muszą posiadać moduł  </w:t>
            </w:r>
            <w:proofErr w:type="spellStart"/>
            <w:r>
              <w:t>bluetooth</w:t>
            </w:r>
            <w:proofErr w:type="spellEnd"/>
            <w:r>
              <w:t xml:space="preserve"> 5.0</w:t>
            </w:r>
            <w:r w:rsidRPr="00AB2985">
              <w:br/>
            </w:r>
            <w:r w:rsidRPr="00FB23C6">
              <w:t xml:space="preserve">- Moc RMS: min. </w:t>
            </w:r>
            <w:r>
              <w:t>15</w:t>
            </w:r>
            <w:r w:rsidRPr="00FB23C6">
              <w:t>00 W RMS</w:t>
            </w:r>
            <w:r w:rsidRPr="00BB40E6">
              <w:rPr>
                <w:strike/>
              </w:rPr>
              <w:t xml:space="preserve"> </w:t>
            </w:r>
            <w:r w:rsidRPr="00BB40E6">
              <w:rPr>
                <w:strike/>
              </w:rPr>
              <w:br/>
            </w:r>
            <w:r w:rsidRPr="00AB2985">
              <w:t xml:space="preserve">- Moc </w:t>
            </w:r>
            <w:r>
              <w:t>wzmacniacza niskiej częstotliwości</w:t>
            </w:r>
            <w:r w:rsidRPr="00AB2985">
              <w:t>: min. 1</w:t>
            </w:r>
            <w:r>
              <w:t>2</w:t>
            </w:r>
            <w:r w:rsidRPr="00AB2985">
              <w:t>00 W</w:t>
            </w:r>
            <w:r>
              <w:t xml:space="preserve"> </w:t>
            </w:r>
          </w:p>
          <w:p w14:paraId="4784CAC6" w14:textId="77777777" w:rsidR="00843403" w:rsidRDefault="00843403" w:rsidP="00843403">
            <w:r>
              <w:t xml:space="preserve">- Moc wzmacniacza wysokiej częstotliwości: min. 300 W </w:t>
            </w:r>
            <w:r w:rsidRPr="00AB2985">
              <w:br/>
              <w:t xml:space="preserve">- Pasmo przenoszenia: nie węższe niż 50 </w:t>
            </w:r>
            <w:proofErr w:type="spellStart"/>
            <w:r w:rsidRPr="00AB2985">
              <w:t>Hz</w:t>
            </w:r>
            <w:proofErr w:type="spellEnd"/>
            <w:r w:rsidRPr="00AB2985">
              <w:t xml:space="preserve"> – 20 kHz</w:t>
            </w:r>
            <w:r w:rsidRPr="00AB2985">
              <w:br/>
              <w:t xml:space="preserve">- Skuteczność (SPL): min. 125 </w:t>
            </w:r>
            <w:proofErr w:type="spellStart"/>
            <w:r w:rsidRPr="00AB2985">
              <w:t>dB</w:t>
            </w:r>
            <w:proofErr w:type="spellEnd"/>
            <w:r w:rsidRPr="00AB2985">
              <w:t xml:space="preserve"> </w:t>
            </w:r>
            <w:r w:rsidRPr="00AB2985">
              <w:br/>
              <w:t>- Złącza: XLR, Jack 6.3 mm, RCA lub równoważne</w:t>
            </w:r>
            <w:r w:rsidRPr="00AB2985">
              <w:br/>
              <w:t>- Obudowa: odporna na uszkodzenia mechaniczne, z uchwytami transportowymi</w:t>
            </w:r>
            <w:r w:rsidRPr="00AB2985">
              <w:br/>
              <w:t>- Możliwość montażu na statywach głośnikowych</w:t>
            </w:r>
          </w:p>
          <w:p w14:paraId="18C0A238" w14:textId="241F62C1" w:rsidR="00354369" w:rsidRPr="001A2804" w:rsidRDefault="00354369" w:rsidP="00354369">
            <w:pPr>
              <w:rPr>
                <w:rFonts w:ascii="Arial" w:hAnsi="Arial" w:cs="Arial"/>
                <w:bCs/>
              </w:rPr>
            </w:pPr>
          </w:p>
          <w:p w14:paraId="2DD41EFB" w14:textId="1541659A" w:rsidR="00BA4D68" w:rsidRPr="00081E09" w:rsidRDefault="00BA4D68" w:rsidP="00131872">
            <w:pPr>
              <w:ind w:left="37"/>
              <w:rPr>
                <w:bCs/>
              </w:rPr>
            </w:pPr>
          </w:p>
        </w:tc>
        <w:tc>
          <w:tcPr>
            <w:tcW w:w="3143" w:type="dxa"/>
          </w:tcPr>
          <w:p w14:paraId="410AFC39" w14:textId="77777777" w:rsidR="00C63BD9" w:rsidRDefault="00C63BD9" w:rsidP="00C63BD9">
            <w:r>
              <w:t>Producent, model przedmiotu:</w:t>
            </w:r>
          </w:p>
          <w:p w14:paraId="5D7AEBC0" w14:textId="77777777" w:rsidR="00C63BD9" w:rsidRDefault="00C63BD9" w:rsidP="00C63BD9">
            <w:pPr>
              <w:pStyle w:val="Akapitzlist"/>
              <w:ind w:left="172"/>
              <w:jc w:val="both"/>
            </w:pPr>
          </w:p>
          <w:p w14:paraId="4FB304CF" w14:textId="77777777" w:rsidR="00C63BD9" w:rsidRDefault="00C63BD9" w:rsidP="00C63BD9">
            <w:pPr>
              <w:pStyle w:val="Akapitzlist"/>
              <w:ind w:left="172"/>
              <w:jc w:val="both"/>
            </w:pPr>
            <w:r>
              <w:t>……………………………………………..</w:t>
            </w:r>
          </w:p>
          <w:p w14:paraId="21CC4DCC" w14:textId="77777777" w:rsidR="00C63BD9" w:rsidRDefault="00C63BD9" w:rsidP="00C63BD9">
            <w:pPr>
              <w:pStyle w:val="Akapitzlist"/>
              <w:ind w:left="172"/>
              <w:jc w:val="both"/>
            </w:pPr>
          </w:p>
          <w:p w14:paraId="4B73A418" w14:textId="04952C13" w:rsidR="00BA4D68" w:rsidRDefault="00843403" w:rsidP="00C63BD9">
            <w:pPr>
              <w:rPr>
                <w:bCs/>
              </w:rPr>
            </w:pPr>
            <w:r>
              <w:t xml:space="preserve">    </w:t>
            </w:r>
            <w:r w:rsidR="00C63BD9">
              <w:t>Spełnia/nie spełnia</w:t>
            </w:r>
          </w:p>
        </w:tc>
      </w:tr>
      <w:tr w:rsidR="00C5564B" w14:paraId="51642463" w14:textId="77777777" w:rsidTr="008F3DAC">
        <w:tc>
          <w:tcPr>
            <w:tcW w:w="851" w:type="dxa"/>
          </w:tcPr>
          <w:p w14:paraId="303A303F" w14:textId="69C87D70" w:rsidR="00C5564B" w:rsidRPr="00F53A3F" w:rsidRDefault="00843403" w:rsidP="00C5564B">
            <w:pPr>
              <w:pStyle w:val="Akapitzlist"/>
              <w:ind w:left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4" w:type="dxa"/>
          </w:tcPr>
          <w:p w14:paraId="4359B362" w14:textId="6490CC8F" w:rsidR="00C5564B" w:rsidRPr="003D5135" w:rsidRDefault="00843403" w:rsidP="00C5564B">
            <w:pPr>
              <w:pStyle w:val="Akapitzlist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Mikser audio</w:t>
            </w:r>
          </w:p>
        </w:tc>
        <w:tc>
          <w:tcPr>
            <w:tcW w:w="993" w:type="dxa"/>
          </w:tcPr>
          <w:p w14:paraId="63438FEA" w14:textId="0C9D67F4" w:rsidR="00C5564B" w:rsidRDefault="00843403" w:rsidP="00C5564B">
            <w:pPr>
              <w:pStyle w:val="Akapitzlist"/>
              <w:ind w:left="0"/>
              <w:jc w:val="center"/>
              <w:rPr>
                <w:bCs/>
              </w:rPr>
            </w:pPr>
            <w:r>
              <w:rPr>
                <w:bCs/>
              </w:rPr>
              <w:t>1 sztuka</w:t>
            </w:r>
          </w:p>
        </w:tc>
        <w:tc>
          <w:tcPr>
            <w:tcW w:w="3519" w:type="dxa"/>
          </w:tcPr>
          <w:p w14:paraId="452DDB5A" w14:textId="77777777" w:rsidR="00843403" w:rsidRDefault="00843403" w:rsidP="00843403">
            <w:r w:rsidRPr="00AB2985">
              <w:t xml:space="preserve">- Liczba kanałów: min. </w:t>
            </w:r>
            <w:r>
              <w:t>12</w:t>
            </w:r>
            <w:r w:rsidRPr="00AB2985">
              <w:t xml:space="preserve"> wejść (w tym min. </w:t>
            </w:r>
            <w:r>
              <w:t>6</w:t>
            </w:r>
            <w:r w:rsidRPr="00AB2985">
              <w:t xml:space="preserve"> mikrofonowe XLR z zasilaniem </w:t>
            </w:r>
            <w:proofErr w:type="spellStart"/>
            <w:r w:rsidRPr="00AB2985">
              <w:t>phantom</w:t>
            </w:r>
            <w:proofErr w:type="spellEnd"/>
            <w:r w:rsidRPr="00AB2985">
              <w:t xml:space="preserve"> 48V)</w:t>
            </w:r>
            <w:r w:rsidRPr="00AB2985">
              <w:br/>
              <w:t xml:space="preserve">- Wbudowany procesor efektów </w:t>
            </w:r>
            <w:r>
              <w:t>min. 20 programów</w:t>
            </w:r>
            <w:r w:rsidRPr="00AB2985">
              <w:br/>
              <w:t>- Korekcja barwy dla każdego kanału – min. 3‑pasmowa</w:t>
            </w:r>
            <w:r w:rsidRPr="00AB2985">
              <w:br/>
              <w:t>- Wyjścia główne: XLR i Jack 6.3 mm</w:t>
            </w:r>
            <w:r w:rsidRPr="00AB2985">
              <w:br/>
              <w:t>- Wejście liniowe stereo AUX / Bluetooth (opcjonalnie)</w:t>
            </w:r>
            <w:r w:rsidRPr="00AB2985">
              <w:br/>
              <w:t>- Regulacja poziomu głośności Master i indywidualnych kanałów</w:t>
            </w:r>
            <w:r w:rsidRPr="00AB2985">
              <w:br/>
              <w:t xml:space="preserve">- Zasilanie sieciowe 230 V </w:t>
            </w:r>
            <w:r>
              <w:t>AC 50Hz</w:t>
            </w:r>
          </w:p>
          <w:p w14:paraId="31F4F1A1" w14:textId="1FF18F1B" w:rsidR="00C5564B" w:rsidRPr="00131872" w:rsidRDefault="00C5564B" w:rsidP="00C5564B">
            <w:pPr>
              <w:rPr>
                <w:bCs/>
              </w:rPr>
            </w:pPr>
          </w:p>
        </w:tc>
        <w:tc>
          <w:tcPr>
            <w:tcW w:w="3143" w:type="dxa"/>
          </w:tcPr>
          <w:p w14:paraId="6AD562FD" w14:textId="77777777" w:rsidR="00843403" w:rsidRDefault="00843403" w:rsidP="00843403">
            <w:r>
              <w:t>Producent, model przedmiotu:</w:t>
            </w:r>
          </w:p>
          <w:p w14:paraId="174364A5" w14:textId="77777777" w:rsidR="00843403" w:rsidRDefault="00843403" w:rsidP="00843403">
            <w:pPr>
              <w:pStyle w:val="Akapitzlist"/>
              <w:ind w:left="172"/>
              <w:jc w:val="both"/>
            </w:pPr>
          </w:p>
          <w:p w14:paraId="0F78D49A" w14:textId="77777777" w:rsidR="00843403" w:rsidRDefault="00843403" w:rsidP="00843403">
            <w:pPr>
              <w:pStyle w:val="Akapitzlist"/>
              <w:ind w:left="172"/>
              <w:jc w:val="both"/>
            </w:pPr>
            <w:r>
              <w:t>……………………………………………..</w:t>
            </w:r>
          </w:p>
          <w:p w14:paraId="2980D670" w14:textId="77777777" w:rsidR="00843403" w:rsidRDefault="00843403" w:rsidP="00843403">
            <w:pPr>
              <w:pStyle w:val="Akapitzlist"/>
              <w:ind w:left="172"/>
              <w:jc w:val="both"/>
            </w:pPr>
          </w:p>
          <w:p w14:paraId="1CE67D5D" w14:textId="38570CA1" w:rsidR="00C5564B" w:rsidRDefault="00843403" w:rsidP="00843403">
            <w:r>
              <w:t xml:space="preserve">           </w:t>
            </w:r>
            <w:r>
              <w:t>Spełnia/nie spełnia</w:t>
            </w:r>
          </w:p>
        </w:tc>
      </w:tr>
      <w:tr w:rsidR="00C5564B" w14:paraId="58CEBE5F" w14:textId="2E6B1997" w:rsidTr="008F3DAC">
        <w:tc>
          <w:tcPr>
            <w:tcW w:w="851" w:type="dxa"/>
          </w:tcPr>
          <w:p w14:paraId="2ABD357D" w14:textId="7E8C54C0" w:rsidR="00C5564B" w:rsidRPr="00F53A3F" w:rsidRDefault="00843403" w:rsidP="00C5564B">
            <w:pPr>
              <w:pStyle w:val="Akapitzlist"/>
              <w:ind w:left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1984" w:type="dxa"/>
          </w:tcPr>
          <w:p w14:paraId="37B9BFD9" w14:textId="03D654BD" w:rsidR="00C5564B" w:rsidRPr="00207117" w:rsidRDefault="00843403" w:rsidP="00C5564B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>Mikrofony bezprzewodowe i przewodowe</w:t>
            </w:r>
          </w:p>
        </w:tc>
        <w:tc>
          <w:tcPr>
            <w:tcW w:w="993" w:type="dxa"/>
          </w:tcPr>
          <w:p w14:paraId="6C01AD97" w14:textId="180C1FCB" w:rsidR="00C5564B" w:rsidRPr="00207117" w:rsidRDefault="00843403" w:rsidP="00C5564B">
            <w:pPr>
              <w:pStyle w:val="Akapitzlist"/>
              <w:ind w:left="0"/>
              <w:jc w:val="center"/>
              <w:rPr>
                <w:bCs/>
              </w:rPr>
            </w:pPr>
            <w:r>
              <w:rPr>
                <w:bCs/>
              </w:rPr>
              <w:t>Min. 4 sztuki</w:t>
            </w:r>
          </w:p>
        </w:tc>
        <w:tc>
          <w:tcPr>
            <w:tcW w:w="3519" w:type="dxa"/>
          </w:tcPr>
          <w:p w14:paraId="65188926" w14:textId="77777777" w:rsidR="00242815" w:rsidRDefault="00242815" w:rsidP="00242815">
            <w:r w:rsidRPr="00AB2985">
              <w:t>- Liczba mikrofonów: min. 4</w:t>
            </w:r>
            <w:r>
              <w:t>, w tym 2 bezprzewodowe, 2 przewodowe</w:t>
            </w:r>
            <w:r w:rsidRPr="00AB2985">
              <w:br/>
              <w:t>- Typ: dynamiczne,  UHF lub VHF</w:t>
            </w:r>
            <w:r w:rsidRPr="00AB2985">
              <w:br/>
              <w:t xml:space="preserve">- Zasięg pracy: min. </w:t>
            </w:r>
            <w:r>
              <w:t>5</w:t>
            </w:r>
            <w:r w:rsidRPr="00AB2985">
              <w:t>0 m w terenie otwartym</w:t>
            </w:r>
            <w:r>
              <w:t xml:space="preserve"> (bezprzewodowe)</w:t>
            </w:r>
            <w:r w:rsidRPr="00AB2985">
              <w:br/>
              <w:t>- Odbiornik z wyjściem XLR / Jack do miksera</w:t>
            </w:r>
            <w:r w:rsidRPr="00AB2985">
              <w:br/>
              <w:t>- Zasilanie: baterie AA lub akumulatory</w:t>
            </w:r>
            <w:r>
              <w:t xml:space="preserve"> (bezprzewodowe)</w:t>
            </w:r>
            <w:r w:rsidRPr="00AB2985">
              <w:br/>
              <w:t>- Wskaźnik poziomu sygnału i stanu baterii</w:t>
            </w:r>
            <w:r>
              <w:t xml:space="preserve"> (bezprzewodowe)</w:t>
            </w:r>
          </w:p>
          <w:p w14:paraId="79526C84" w14:textId="77777777" w:rsidR="00242815" w:rsidRDefault="00242815" w:rsidP="00242815">
            <w:r>
              <w:t>- Regulacja poziomu wzmocnienia sygnału (bezprzewodowe)</w:t>
            </w:r>
          </w:p>
          <w:p w14:paraId="6A19EB80" w14:textId="77777777" w:rsidR="00242815" w:rsidRDefault="00242815" w:rsidP="00242815">
            <w:r>
              <w:t>- włącznik</w:t>
            </w:r>
          </w:p>
          <w:p w14:paraId="176D57D2" w14:textId="71487230" w:rsidR="00C5564B" w:rsidRDefault="00C5564B" w:rsidP="00C5564B">
            <w:pPr>
              <w:rPr>
                <w:bCs/>
              </w:rPr>
            </w:pPr>
          </w:p>
        </w:tc>
        <w:tc>
          <w:tcPr>
            <w:tcW w:w="3143" w:type="dxa"/>
          </w:tcPr>
          <w:p w14:paraId="2729E0CB" w14:textId="77777777" w:rsidR="00C5564B" w:rsidRDefault="00C5564B" w:rsidP="00C5564B">
            <w:r>
              <w:t>Producent, model przedmiotu:</w:t>
            </w:r>
          </w:p>
          <w:p w14:paraId="0CA19375" w14:textId="77777777" w:rsidR="00C5564B" w:rsidRDefault="00C5564B" w:rsidP="00C5564B">
            <w:pPr>
              <w:pStyle w:val="Akapitzlist"/>
              <w:ind w:left="172"/>
              <w:jc w:val="both"/>
            </w:pPr>
          </w:p>
          <w:p w14:paraId="2DA29C76" w14:textId="77777777" w:rsidR="00C5564B" w:rsidRDefault="00C5564B" w:rsidP="00C5564B">
            <w:pPr>
              <w:pStyle w:val="Akapitzlist"/>
              <w:ind w:left="172"/>
              <w:jc w:val="both"/>
            </w:pPr>
            <w:r>
              <w:t>……………………………………………..</w:t>
            </w:r>
          </w:p>
          <w:p w14:paraId="5259341B" w14:textId="77777777" w:rsidR="00C5564B" w:rsidRDefault="00C5564B" w:rsidP="00C5564B">
            <w:pPr>
              <w:pStyle w:val="Akapitzlist"/>
              <w:ind w:left="172"/>
              <w:jc w:val="both"/>
            </w:pPr>
          </w:p>
          <w:p w14:paraId="5DC18CC5" w14:textId="4330D676" w:rsidR="00C5564B" w:rsidRDefault="00C5564B" w:rsidP="00C5564B">
            <w:pPr>
              <w:rPr>
                <w:bCs/>
              </w:rPr>
            </w:pPr>
            <w:r>
              <w:t>Spełnia/nie spełnia</w:t>
            </w:r>
          </w:p>
        </w:tc>
      </w:tr>
      <w:tr w:rsidR="00C5564B" w14:paraId="47B9FC9A" w14:textId="77777777" w:rsidTr="008F3DAC">
        <w:tc>
          <w:tcPr>
            <w:tcW w:w="851" w:type="dxa"/>
          </w:tcPr>
          <w:p w14:paraId="2BB7E597" w14:textId="406D009E" w:rsidR="00C5564B" w:rsidRDefault="00242815" w:rsidP="00C5564B">
            <w:pPr>
              <w:pStyle w:val="Akapitzlist"/>
              <w:ind w:left="0"/>
              <w:jc w:val="center"/>
              <w:rPr>
                <w:bCs/>
              </w:rPr>
            </w:pPr>
            <w:r>
              <w:rPr>
                <w:bCs/>
              </w:rPr>
              <w:t xml:space="preserve">4 </w:t>
            </w:r>
          </w:p>
        </w:tc>
        <w:tc>
          <w:tcPr>
            <w:tcW w:w="1984" w:type="dxa"/>
          </w:tcPr>
          <w:p w14:paraId="48EFAC38" w14:textId="72527AD7" w:rsidR="00C5564B" w:rsidRPr="00242815" w:rsidRDefault="00242815" w:rsidP="00C5564B">
            <w:pPr>
              <w:pStyle w:val="Akapitzlist"/>
              <w:ind w:left="0"/>
              <w:rPr>
                <w:b/>
                <w:bCs/>
              </w:rPr>
            </w:pPr>
            <w:r w:rsidRPr="00242815">
              <w:rPr>
                <w:b/>
                <w:bCs/>
              </w:rPr>
              <w:t>Okablowanie i akcesoria</w:t>
            </w:r>
          </w:p>
        </w:tc>
        <w:tc>
          <w:tcPr>
            <w:tcW w:w="993" w:type="dxa"/>
          </w:tcPr>
          <w:p w14:paraId="2DAEBC6F" w14:textId="58EA6811" w:rsidR="00C5564B" w:rsidRDefault="00A02B6F" w:rsidP="00C5564B">
            <w:pPr>
              <w:pStyle w:val="Akapitzlist"/>
              <w:ind w:left="0"/>
              <w:jc w:val="center"/>
              <w:rPr>
                <w:bCs/>
              </w:rPr>
            </w:pPr>
            <w:r>
              <w:rPr>
                <w:bCs/>
              </w:rPr>
              <w:t>komplet</w:t>
            </w:r>
          </w:p>
        </w:tc>
        <w:tc>
          <w:tcPr>
            <w:tcW w:w="3519" w:type="dxa"/>
          </w:tcPr>
          <w:p w14:paraId="54F2A58E" w14:textId="77777777" w:rsidR="00A02B6F" w:rsidRPr="00AB2985" w:rsidRDefault="00A02B6F" w:rsidP="00A02B6F">
            <w:r w:rsidRPr="00AB2985">
              <w:t>- Statywy głośnikowe – min. 2 szt.</w:t>
            </w:r>
            <w:r w:rsidRPr="00AB2985">
              <w:br/>
              <w:t>- Przewody sygnałowe i zasilające – kompletne do uruchomienia zestawu</w:t>
            </w:r>
            <w:r w:rsidRPr="00AB2985">
              <w:br/>
              <w:t>- Instrukcja obsługi w języku polskim</w:t>
            </w:r>
            <w:r w:rsidRPr="00AB2985">
              <w:br/>
            </w:r>
          </w:p>
          <w:p w14:paraId="237FAADE" w14:textId="77777777" w:rsidR="00C5564B" w:rsidRDefault="00C5564B" w:rsidP="00C5564B"/>
        </w:tc>
        <w:tc>
          <w:tcPr>
            <w:tcW w:w="3143" w:type="dxa"/>
          </w:tcPr>
          <w:p w14:paraId="3F61FFE0" w14:textId="77777777" w:rsidR="00C5564B" w:rsidRDefault="00C5564B" w:rsidP="00C5564B">
            <w:r>
              <w:t>Producent, model przedmiotu:</w:t>
            </w:r>
          </w:p>
          <w:p w14:paraId="2DA20992" w14:textId="77777777" w:rsidR="00C5564B" w:rsidRDefault="00C5564B" w:rsidP="00C5564B">
            <w:pPr>
              <w:pStyle w:val="Akapitzlist"/>
              <w:ind w:left="172"/>
              <w:jc w:val="both"/>
            </w:pPr>
          </w:p>
          <w:p w14:paraId="3C55EDAC" w14:textId="77777777" w:rsidR="00C5564B" w:rsidRDefault="00C5564B" w:rsidP="00C5564B">
            <w:pPr>
              <w:pStyle w:val="Akapitzlist"/>
              <w:ind w:left="172"/>
              <w:jc w:val="both"/>
            </w:pPr>
            <w:r>
              <w:t>……………………………………………..</w:t>
            </w:r>
          </w:p>
          <w:p w14:paraId="478BABD6" w14:textId="77777777" w:rsidR="00C5564B" w:rsidRDefault="00C5564B" w:rsidP="00C5564B">
            <w:pPr>
              <w:pStyle w:val="Akapitzlist"/>
              <w:ind w:left="172"/>
              <w:jc w:val="both"/>
            </w:pPr>
          </w:p>
          <w:p w14:paraId="73CAD77E" w14:textId="544C0E1A" w:rsidR="00C5564B" w:rsidRDefault="00C5564B" w:rsidP="00C5564B">
            <w:r>
              <w:t>Spełnia/nie spełnia</w:t>
            </w:r>
          </w:p>
        </w:tc>
      </w:tr>
      <w:tr w:rsidR="00C5564B" w14:paraId="4E283D2E" w14:textId="65425661" w:rsidTr="008F3DAC">
        <w:tc>
          <w:tcPr>
            <w:tcW w:w="851" w:type="dxa"/>
          </w:tcPr>
          <w:p w14:paraId="1B9FBBF4" w14:textId="5CE663DB" w:rsidR="00C5564B" w:rsidRPr="00F53A3F" w:rsidRDefault="00A02B6F" w:rsidP="00C5564B">
            <w:pPr>
              <w:pStyle w:val="Akapitzlist"/>
              <w:ind w:left="0"/>
              <w:jc w:val="center"/>
              <w:rPr>
                <w:bCs/>
              </w:rPr>
            </w:pPr>
            <w:bookmarkStart w:id="2" w:name="_Hlk181703978"/>
            <w:r>
              <w:rPr>
                <w:bCs/>
              </w:rPr>
              <w:t>5</w:t>
            </w:r>
          </w:p>
        </w:tc>
        <w:tc>
          <w:tcPr>
            <w:tcW w:w="1984" w:type="dxa"/>
          </w:tcPr>
          <w:p w14:paraId="59FA5163" w14:textId="0B356171" w:rsidR="00C5564B" w:rsidRPr="00A02B6F" w:rsidRDefault="00A02B6F" w:rsidP="00C5564B">
            <w:pPr>
              <w:pStyle w:val="Akapitzlist"/>
              <w:ind w:left="0"/>
              <w:rPr>
                <w:b/>
              </w:rPr>
            </w:pPr>
            <w:r w:rsidRPr="00A02B6F">
              <w:rPr>
                <w:b/>
              </w:rPr>
              <w:t>Dodatkowe wymagania funkcjonalnie</w:t>
            </w:r>
          </w:p>
        </w:tc>
        <w:tc>
          <w:tcPr>
            <w:tcW w:w="993" w:type="dxa"/>
          </w:tcPr>
          <w:p w14:paraId="73112352" w14:textId="2B3E1D08" w:rsidR="00C5564B" w:rsidRPr="00207117" w:rsidRDefault="00A02B6F" w:rsidP="00C5564B">
            <w:pPr>
              <w:pStyle w:val="Akapitzlist"/>
              <w:ind w:left="0"/>
              <w:jc w:val="center"/>
              <w:rPr>
                <w:bCs/>
              </w:rPr>
            </w:pPr>
            <w:r>
              <w:rPr>
                <w:bCs/>
              </w:rPr>
              <w:t>komplet</w:t>
            </w:r>
          </w:p>
        </w:tc>
        <w:tc>
          <w:tcPr>
            <w:tcW w:w="3519" w:type="dxa"/>
          </w:tcPr>
          <w:p w14:paraId="747F117B" w14:textId="77777777" w:rsidR="00A02B6F" w:rsidRPr="00AB2985" w:rsidRDefault="00A02B6F" w:rsidP="00A02B6F">
            <w:r w:rsidRPr="00AB2985">
              <w:t>- Zestaw gotowy do pracy po podłączeniu do zasilania i mikrofonów</w:t>
            </w:r>
            <w:r w:rsidRPr="00AB2985">
              <w:br/>
              <w:t>- Możliwość rozbudowy o dodatkowe źródła dźwięku (np. laptop, odtwarzacz)</w:t>
            </w:r>
            <w:r w:rsidRPr="00AB2985">
              <w:br/>
              <w:t>- Mobilna konstrukcja – łatwy transport i montaż</w:t>
            </w:r>
            <w:r w:rsidRPr="00AB2985">
              <w:br/>
              <w:t>- Zabezpieczenia przeciw przeciążeniowe i termiczne wzmacniacza</w:t>
            </w:r>
          </w:p>
          <w:p w14:paraId="7384F141" w14:textId="0028B7FE" w:rsidR="00C5564B" w:rsidRPr="00D34643" w:rsidRDefault="00C5564B" w:rsidP="00C5564B">
            <w:pPr>
              <w:rPr>
                <w:bCs/>
                <w:highlight w:val="yellow"/>
              </w:rPr>
            </w:pPr>
          </w:p>
        </w:tc>
        <w:tc>
          <w:tcPr>
            <w:tcW w:w="3143" w:type="dxa"/>
          </w:tcPr>
          <w:p w14:paraId="28F56910" w14:textId="77777777" w:rsidR="00C5564B" w:rsidRDefault="00C5564B" w:rsidP="00C5564B">
            <w:r>
              <w:t>Producent, model przedmiotu:</w:t>
            </w:r>
          </w:p>
          <w:p w14:paraId="69CC434E" w14:textId="77777777" w:rsidR="00C5564B" w:rsidRDefault="00C5564B" w:rsidP="00C5564B">
            <w:pPr>
              <w:pStyle w:val="Akapitzlist"/>
              <w:ind w:left="172"/>
              <w:jc w:val="both"/>
            </w:pPr>
          </w:p>
          <w:p w14:paraId="5C3F05E3" w14:textId="77777777" w:rsidR="00C5564B" w:rsidRDefault="00C5564B" w:rsidP="00C5564B">
            <w:pPr>
              <w:pStyle w:val="Akapitzlist"/>
              <w:ind w:left="172"/>
              <w:jc w:val="both"/>
            </w:pPr>
            <w:r>
              <w:t>……………………………………………..</w:t>
            </w:r>
          </w:p>
          <w:p w14:paraId="78D1CDA6" w14:textId="77777777" w:rsidR="00C5564B" w:rsidRDefault="00C5564B" w:rsidP="00C5564B">
            <w:pPr>
              <w:pStyle w:val="Akapitzlist"/>
              <w:ind w:left="172"/>
              <w:jc w:val="both"/>
            </w:pPr>
          </w:p>
          <w:p w14:paraId="3CF8A7E5" w14:textId="23CB40A2" w:rsidR="00C5564B" w:rsidRPr="00AD0E0F" w:rsidRDefault="00C5564B" w:rsidP="00C5564B">
            <w:pPr>
              <w:rPr>
                <w:bCs/>
              </w:rPr>
            </w:pPr>
            <w:r>
              <w:t>Spełnia/nie spełnia</w:t>
            </w:r>
          </w:p>
        </w:tc>
      </w:tr>
    </w:tbl>
    <w:bookmarkEnd w:id="1"/>
    <w:bookmarkEnd w:id="2"/>
    <w:p w14:paraId="586E4F90" w14:textId="0D52039C" w:rsidR="001B5ACC" w:rsidRPr="001B5ACC" w:rsidRDefault="001B5ACC" w:rsidP="001B5ACC">
      <w:pPr>
        <w:spacing w:line="256" w:lineRule="auto"/>
        <w:rPr>
          <w:rFonts w:ascii="Calibri" w:eastAsia="Calibri" w:hAnsi="Calibri" w:cs="Times New Roman"/>
        </w:rPr>
      </w:pPr>
      <w:r w:rsidRPr="001B5ACC">
        <w:rPr>
          <w:rFonts w:ascii="Calibri" w:eastAsia="Calibri" w:hAnsi="Calibri" w:cs="Times New Roman"/>
        </w:rPr>
        <w:t>Gwarancj</w:t>
      </w:r>
      <w:r w:rsidR="0041710B">
        <w:rPr>
          <w:rFonts w:ascii="Calibri" w:eastAsia="Calibri" w:hAnsi="Calibri" w:cs="Times New Roman"/>
        </w:rPr>
        <w:t>a</w:t>
      </w:r>
      <w:r w:rsidRPr="001B5ACC">
        <w:rPr>
          <w:rFonts w:ascii="Calibri" w:eastAsia="Calibri" w:hAnsi="Calibri" w:cs="Times New Roman"/>
        </w:rPr>
        <w:t xml:space="preserve"> na 24 miesiące, na dostarczone materiały - </w:t>
      </w:r>
      <w:bookmarkStart w:id="3" w:name="_Hlk181806993"/>
      <w:r w:rsidRPr="001B5ACC">
        <w:rPr>
          <w:rFonts w:ascii="Calibri" w:eastAsia="Calibri" w:hAnsi="Calibri" w:cs="Times New Roman"/>
          <w:b/>
          <w:bCs/>
        </w:rPr>
        <w:t>Spełnia/nie spełnia</w:t>
      </w:r>
      <w:r w:rsidRPr="001B5ACC">
        <w:rPr>
          <w:rFonts w:ascii="Calibri" w:eastAsia="Calibri" w:hAnsi="Calibri" w:cs="Times New Roman"/>
          <w:b/>
          <w:bCs/>
          <w:vertAlign w:val="superscript"/>
        </w:rPr>
        <w:footnoteReference w:id="1"/>
      </w:r>
      <w:bookmarkEnd w:id="3"/>
    </w:p>
    <w:p w14:paraId="1AEF2101" w14:textId="77777777" w:rsidR="001B5ACC" w:rsidRPr="001B5ACC" w:rsidRDefault="001B5ACC" w:rsidP="001B5ACC">
      <w:pPr>
        <w:spacing w:line="256" w:lineRule="auto"/>
        <w:rPr>
          <w:rFonts w:ascii="Calibri" w:eastAsia="Calibri" w:hAnsi="Calibri" w:cs="Times New Roman"/>
        </w:rPr>
      </w:pPr>
    </w:p>
    <w:p w14:paraId="62D1E719" w14:textId="77777777" w:rsidR="001B5ACC" w:rsidRPr="001B5ACC" w:rsidRDefault="001B5ACC" w:rsidP="001B5ACC">
      <w:pPr>
        <w:spacing w:line="256" w:lineRule="auto"/>
        <w:rPr>
          <w:rFonts w:ascii="Calibri" w:eastAsia="Calibri" w:hAnsi="Calibri" w:cs="Times New Roman"/>
        </w:rPr>
      </w:pPr>
      <w:bookmarkStart w:id="4" w:name="_Hlk181803069"/>
      <w:r w:rsidRPr="001B5ACC">
        <w:rPr>
          <w:rFonts w:ascii="Calibri" w:eastAsia="Calibri" w:hAnsi="Calibri" w:cs="Times New Roman"/>
        </w:rPr>
        <w:t xml:space="preserve">Wszystkie zaoferowane produkty posiadają certyfikat CE - </w:t>
      </w:r>
      <w:r w:rsidRPr="001B5ACC">
        <w:rPr>
          <w:rFonts w:ascii="Calibri" w:eastAsia="Calibri" w:hAnsi="Calibri" w:cs="Times New Roman"/>
          <w:b/>
          <w:bCs/>
        </w:rPr>
        <w:t>Spełnia/nie spełnia</w:t>
      </w:r>
      <w:r w:rsidRPr="001B5ACC">
        <w:rPr>
          <w:rFonts w:ascii="Calibri" w:eastAsia="Calibri" w:hAnsi="Calibri" w:cs="Times New Roman"/>
          <w:b/>
          <w:bCs/>
          <w:vertAlign w:val="superscript"/>
        </w:rPr>
        <w:footnoteReference w:id="2"/>
      </w:r>
    </w:p>
    <w:bookmarkEnd w:id="4"/>
    <w:p w14:paraId="299B8BB7" w14:textId="77777777" w:rsidR="001B5ACC" w:rsidRPr="001B5ACC" w:rsidRDefault="001B5ACC" w:rsidP="001B5ACC">
      <w:pPr>
        <w:spacing w:line="256" w:lineRule="auto"/>
        <w:rPr>
          <w:rFonts w:ascii="Calibri" w:eastAsia="Calibri" w:hAnsi="Calibri" w:cs="Times New Roman"/>
        </w:rPr>
      </w:pPr>
      <w:r w:rsidRPr="001B5ACC">
        <w:rPr>
          <w:rFonts w:ascii="Calibri" w:eastAsia="Calibri" w:hAnsi="Calibri" w:cs="Times New Roman"/>
        </w:rPr>
        <w:t>Wykonawca może zaoferować produkty równoważne z opisywanym o parametrach lepszych niż opisywane. Powyższe parametry stanowią minimalne wymagania sprzętowe oraz dodatkowego wyposażenia, doposażenia urządzenia.</w:t>
      </w:r>
    </w:p>
    <w:p w14:paraId="4F4BB8F5" w14:textId="77777777" w:rsidR="001B5ACC" w:rsidRPr="001B5ACC" w:rsidRDefault="001B5ACC" w:rsidP="001B5ACC">
      <w:pPr>
        <w:spacing w:line="256" w:lineRule="auto"/>
        <w:rPr>
          <w:rFonts w:ascii="Calibri" w:eastAsia="Calibri" w:hAnsi="Calibri" w:cs="Times New Roman"/>
        </w:rPr>
      </w:pPr>
    </w:p>
    <w:p w14:paraId="270361CD" w14:textId="77777777" w:rsidR="001B5ACC" w:rsidRPr="001B5ACC" w:rsidRDefault="001B5ACC" w:rsidP="001B5ACC">
      <w:pPr>
        <w:spacing w:after="0" w:line="360" w:lineRule="auto"/>
        <w:jc w:val="right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1B5ACC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…………….…………………………….…………………………….</w:t>
      </w:r>
    </w:p>
    <w:p w14:paraId="47CBC44C" w14:textId="77777777" w:rsidR="001B5ACC" w:rsidRPr="001B5ACC" w:rsidRDefault="001B5ACC" w:rsidP="001B5ACC">
      <w:pPr>
        <w:spacing w:after="0" w:line="360" w:lineRule="auto"/>
        <w:jc w:val="right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1B5ACC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ab/>
      </w:r>
      <w:r w:rsidRPr="001B5ACC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ab/>
      </w:r>
      <w:r w:rsidRPr="001B5ACC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ab/>
      </w:r>
      <w:r w:rsidRPr="001B5ACC">
        <w:rPr>
          <w:rFonts w:ascii="Arial" w:eastAsia="Times New Roman" w:hAnsi="Arial" w:cs="Arial"/>
          <w:i/>
          <w:kern w:val="0"/>
          <w:sz w:val="21"/>
          <w:szCs w:val="21"/>
          <w:lang w:eastAsia="pl-PL"/>
          <w14:ligatures w14:val="none"/>
        </w:rPr>
        <w:tab/>
      </w:r>
      <w:r w:rsidRPr="001B5ACC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 xml:space="preserve">Data; kwalifikowany podpis elektroniczny lub podpis zaufany lub podpis osobisty </w:t>
      </w:r>
    </w:p>
    <w:p w14:paraId="6F3674BE" w14:textId="77777777" w:rsidR="001B5ACC" w:rsidRPr="001B5ACC" w:rsidRDefault="001B5ACC" w:rsidP="001B5A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A847C48" w14:textId="77777777" w:rsidR="00D34C38" w:rsidRDefault="00D34C38" w:rsidP="001B5ACC"/>
    <w:sectPr w:rsidR="00D34C38" w:rsidSect="002A1958">
      <w:headerReference w:type="default" r:id="rId7"/>
      <w:pgSz w:w="11906" w:h="16838"/>
      <w:pgMar w:top="1417" w:right="1417" w:bottom="1417" w:left="1418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7A39E" w14:textId="77777777" w:rsidR="002E656F" w:rsidRDefault="002E656F" w:rsidP="00317087">
      <w:pPr>
        <w:spacing w:after="0" w:line="240" w:lineRule="auto"/>
      </w:pPr>
      <w:r>
        <w:separator/>
      </w:r>
    </w:p>
  </w:endnote>
  <w:endnote w:type="continuationSeparator" w:id="0">
    <w:p w14:paraId="6D849433" w14:textId="77777777" w:rsidR="002E656F" w:rsidRDefault="002E656F" w:rsidP="00317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E30AD" w14:textId="77777777" w:rsidR="002E656F" w:rsidRDefault="002E656F" w:rsidP="00317087">
      <w:pPr>
        <w:spacing w:after="0" w:line="240" w:lineRule="auto"/>
      </w:pPr>
      <w:r>
        <w:separator/>
      </w:r>
    </w:p>
  </w:footnote>
  <w:footnote w:type="continuationSeparator" w:id="0">
    <w:p w14:paraId="68C128A4" w14:textId="77777777" w:rsidR="002E656F" w:rsidRDefault="002E656F" w:rsidP="00317087">
      <w:pPr>
        <w:spacing w:after="0" w:line="240" w:lineRule="auto"/>
      </w:pPr>
      <w:r>
        <w:continuationSeparator/>
      </w:r>
    </w:p>
  </w:footnote>
  <w:footnote w:id="1">
    <w:p w14:paraId="172994C3" w14:textId="217825AE" w:rsidR="001B5ACC" w:rsidRDefault="001B5ACC" w:rsidP="001B5AC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</w:t>
      </w:r>
      <w:r w:rsidR="00BB25CE">
        <w:t>eś</w:t>
      </w:r>
      <w:r>
        <w:t>lić.</w:t>
      </w:r>
    </w:p>
  </w:footnote>
  <w:footnote w:id="2">
    <w:p w14:paraId="313CBA82" w14:textId="64C79EC8" w:rsidR="001B5ACC" w:rsidRDefault="001B5ACC" w:rsidP="001B5AC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</w:t>
      </w:r>
      <w:r w:rsidR="00BB25CE">
        <w:t>eś</w:t>
      </w:r>
      <w:r>
        <w:t>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9615A" w14:textId="7D2CDAEB" w:rsidR="00317087" w:rsidRDefault="00317087">
    <w:pPr>
      <w:pStyle w:val="Nagwek"/>
    </w:pPr>
  </w:p>
  <w:p w14:paraId="13E2D08F" w14:textId="77777777" w:rsidR="006A1566" w:rsidRPr="003E20A3" w:rsidRDefault="006A1566" w:rsidP="006A1566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503C7"/>
    <w:multiLevelType w:val="hybridMultilevel"/>
    <w:tmpl w:val="3A9CD03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E12200"/>
    <w:multiLevelType w:val="hybridMultilevel"/>
    <w:tmpl w:val="9B1ABFB0"/>
    <w:lvl w:ilvl="0" w:tplc="DB8C0E08">
      <w:start w:val="5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0107D"/>
    <w:multiLevelType w:val="hybridMultilevel"/>
    <w:tmpl w:val="9DB84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410C0"/>
    <w:multiLevelType w:val="hybridMultilevel"/>
    <w:tmpl w:val="55EE204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26652662"/>
    <w:multiLevelType w:val="hybridMultilevel"/>
    <w:tmpl w:val="5B3C69C2"/>
    <w:lvl w:ilvl="0" w:tplc="DB8C0E08">
      <w:start w:val="5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E57CF"/>
    <w:multiLevelType w:val="hybridMultilevel"/>
    <w:tmpl w:val="DCC86C7E"/>
    <w:lvl w:ilvl="0" w:tplc="DB8C0E08">
      <w:start w:val="5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415AE"/>
    <w:multiLevelType w:val="hybridMultilevel"/>
    <w:tmpl w:val="D53E32C8"/>
    <w:lvl w:ilvl="0" w:tplc="A0821E4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665557B"/>
    <w:multiLevelType w:val="multilevel"/>
    <w:tmpl w:val="459CF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B1338E"/>
    <w:multiLevelType w:val="hybridMultilevel"/>
    <w:tmpl w:val="5B4E2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525AA4"/>
    <w:multiLevelType w:val="hybridMultilevel"/>
    <w:tmpl w:val="0E10F6B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4D1A1258"/>
    <w:multiLevelType w:val="hybridMultilevel"/>
    <w:tmpl w:val="5B4E262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7368E"/>
    <w:multiLevelType w:val="hybridMultilevel"/>
    <w:tmpl w:val="69BE0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F50291"/>
    <w:multiLevelType w:val="hybridMultilevel"/>
    <w:tmpl w:val="0E10F6B4"/>
    <w:lvl w:ilvl="0" w:tplc="FFFFFFFF">
      <w:start w:val="1"/>
      <w:numFmt w:val="decimal"/>
      <w:lvlText w:val="%1.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73A97324"/>
    <w:multiLevelType w:val="hybridMultilevel"/>
    <w:tmpl w:val="FA60BC5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756501E1"/>
    <w:multiLevelType w:val="hybridMultilevel"/>
    <w:tmpl w:val="75E2D2EC"/>
    <w:lvl w:ilvl="0" w:tplc="04150011">
      <w:start w:val="1"/>
      <w:numFmt w:val="decimal"/>
      <w:lvlText w:val="%1)"/>
      <w:lvlJc w:val="left"/>
      <w:pPr>
        <w:ind w:left="1054" w:hanging="360"/>
      </w:pPr>
    </w:lvl>
    <w:lvl w:ilvl="1" w:tplc="04150019" w:tentative="1">
      <w:start w:val="1"/>
      <w:numFmt w:val="lowerLetter"/>
      <w:lvlText w:val="%2."/>
      <w:lvlJc w:val="left"/>
      <w:pPr>
        <w:ind w:left="1774" w:hanging="360"/>
      </w:pPr>
    </w:lvl>
    <w:lvl w:ilvl="2" w:tplc="0415001B" w:tentative="1">
      <w:start w:val="1"/>
      <w:numFmt w:val="lowerRoman"/>
      <w:lvlText w:val="%3."/>
      <w:lvlJc w:val="right"/>
      <w:pPr>
        <w:ind w:left="2494" w:hanging="180"/>
      </w:pPr>
    </w:lvl>
    <w:lvl w:ilvl="3" w:tplc="0415000F" w:tentative="1">
      <w:start w:val="1"/>
      <w:numFmt w:val="decimal"/>
      <w:lvlText w:val="%4."/>
      <w:lvlJc w:val="left"/>
      <w:pPr>
        <w:ind w:left="3214" w:hanging="360"/>
      </w:pPr>
    </w:lvl>
    <w:lvl w:ilvl="4" w:tplc="04150019" w:tentative="1">
      <w:start w:val="1"/>
      <w:numFmt w:val="lowerLetter"/>
      <w:lvlText w:val="%5."/>
      <w:lvlJc w:val="left"/>
      <w:pPr>
        <w:ind w:left="3934" w:hanging="360"/>
      </w:pPr>
    </w:lvl>
    <w:lvl w:ilvl="5" w:tplc="0415001B" w:tentative="1">
      <w:start w:val="1"/>
      <w:numFmt w:val="lowerRoman"/>
      <w:lvlText w:val="%6."/>
      <w:lvlJc w:val="right"/>
      <w:pPr>
        <w:ind w:left="4654" w:hanging="180"/>
      </w:pPr>
    </w:lvl>
    <w:lvl w:ilvl="6" w:tplc="0415000F" w:tentative="1">
      <w:start w:val="1"/>
      <w:numFmt w:val="decimal"/>
      <w:lvlText w:val="%7."/>
      <w:lvlJc w:val="left"/>
      <w:pPr>
        <w:ind w:left="5374" w:hanging="360"/>
      </w:pPr>
    </w:lvl>
    <w:lvl w:ilvl="7" w:tplc="04150019" w:tentative="1">
      <w:start w:val="1"/>
      <w:numFmt w:val="lowerLetter"/>
      <w:lvlText w:val="%8."/>
      <w:lvlJc w:val="left"/>
      <w:pPr>
        <w:ind w:left="6094" w:hanging="360"/>
      </w:pPr>
    </w:lvl>
    <w:lvl w:ilvl="8" w:tplc="0415001B" w:tentative="1">
      <w:start w:val="1"/>
      <w:numFmt w:val="lowerRoman"/>
      <w:lvlText w:val="%9."/>
      <w:lvlJc w:val="right"/>
      <w:pPr>
        <w:ind w:left="6814" w:hanging="180"/>
      </w:pPr>
    </w:lvl>
  </w:abstractNum>
  <w:num w:numId="1" w16cid:durableId="645210629">
    <w:abstractNumId w:val="9"/>
  </w:num>
  <w:num w:numId="2" w16cid:durableId="1136021923">
    <w:abstractNumId w:val="2"/>
  </w:num>
  <w:num w:numId="3" w16cid:durableId="811605610">
    <w:abstractNumId w:val="13"/>
  </w:num>
  <w:num w:numId="4" w16cid:durableId="563027249">
    <w:abstractNumId w:val="3"/>
  </w:num>
  <w:num w:numId="5" w16cid:durableId="1136532107">
    <w:abstractNumId w:val="1"/>
  </w:num>
  <w:num w:numId="6" w16cid:durableId="1979725614">
    <w:abstractNumId w:val="4"/>
  </w:num>
  <w:num w:numId="7" w16cid:durableId="589312217">
    <w:abstractNumId w:val="5"/>
  </w:num>
  <w:num w:numId="8" w16cid:durableId="358048453">
    <w:abstractNumId w:val="14"/>
  </w:num>
  <w:num w:numId="9" w16cid:durableId="314114234">
    <w:abstractNumId w:val="8"/>
  </w:num>
  <w:num w:numId="10" w16cid:durableId="541940287">
    <w:abstractNumId w:val="12"/>
  </w:num>
  <w:num w:numId="11" w16cid:durableId="1731077093">
    <w:abstractNumId w:val="10"/>
  </w:num>
  <w:num w:numId="12" w16cid:durableId="1141579500">
    <w:abstractNumId w:val="0"/>
  </w:num>
  <w:num w:numId="13" w16cid:durableId="1685983861">
    <w:abstractNumId w:val="6"/>
  </w:num>
  <w:num w:numId="14" w16cid:durableId="756749456">
    <w:abstractNumId w:val="7"/>
  </w:num>
  <w:num w:numId="15" w16cid:durableId="20513426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87"/>
    <w:rsid w:val="00012A72"/>
    <w:rsid w:val="00047AA4"/>
    <w:rsid w:val="00081E09"/>
    <w:rsid w:val="000E27B3"/>
    <w:rsid w:val="00103A5E"/>
    <w:rsid w:val="00131872"/>
    <w:rsid w:val="00133CD1"/>
    <w:rsid w:val="00163689"/>
    <w:rsid w:val="001A5EA2"/>
    <w:rsid w:val="001B5ACC"/>
    <w:rsid w:val="001E46C8"/>
    <w:rsid w:val="00207117"/>
    <w:rsid w:val="002072EE"/>
    <w:rsid w:val="00226F6B"/>
    <w:rsid w:val="00242815"/>
    <w:rsid w:val="002613CF"/>
    <w:rsid w:val="002649F9"/>
    <w:rsid w:val="002A1958"/>
    <w:rsid w:val="002A2CB3"/>
    <w:rsid w:val="002E656F"/>
    <w:rsid w:val="002F2BE9"/>
    <w:rsid w:val="00317087"/>
    <w:rsid w:val="00343EFA"/>
    <w:rsid w:val="00354369"/>
    <w:rsid w:val="0035728B"/>
    <w:rsid w:val="003604EA"/>
    <w:rsid w:val="00381967"/>
    <w:rsid w:val="003A4C84"/>
    <w:rsid w:val="003D6274"/>
    <w:rsid w:val="003E20A3"/>
    <w:rsid w:val="003E3628"/>
    <w:rsid w:val="003E5200"/>
    <w:rsid w:val="00400621"/>
    <w:rsid w:val="0041710B"/>
    <w:rsid w:val="00423FDE"/>
    <w:rsid w:val="00452CAA"/>
    <w:rsid w:val="00484FD0"/>
    <w:rsid w:val="00493B22"/>
    <w:rsid w:val="004A7D1C"/>
    <w:rsid w:val="004B76AB"/>
    <w:rsid w:val="004C736B"/>
    <w:rsid w:val="004C77FA"/>
    <w:rsid w:val="004F6D12"/>
    <w:rsid w:val="00500561"/>
    <w:rsid w:val="005073A7"/>
    <w:rsid w:val="00542246"/>
    <w:rsid w:val="005476B8"/>
    <w:rsid w:val="00557D53"/>
    <w:rsid w:val="005837A7"/>
    <w:rsid w:val="005A5E67"/>
    <w:rsid w:val="005B223E"/>
    <w:rsid w:val="005B44A4"/>
    <w:rsid w:val="005C4400"/>
    <w:rsid w:val="005D5533"/>
    <w:rsid w:val="005D7E9C"/>
    <w:rsid w:val="005F2859"/>
    <w:rsid w:val="00617FF7"/>
    <w:rsid w:val="00640FB9"/>
    <w:rsid w:val="00644C43"/>
    <w:rsid w:val="006A1566"/>
    <w:rsid w:val="006B2DE5"/>
    <w:rsid w:val="006E195F"/>
    <w:rsid w:val="007128D4"/>
    <w:rsid w:val="007318F8"/>
    <w:rsid w:val="0073658F"/>
    <w:rsid w:val="007575D4"/>
    <w:rsid w:val="00776979"/>
    <w:rsid w:val="007B152B"/>
    <w:rsid w:val="007E6A32"/>
    <w:rsid w:val="00812357"/>
    <w:rsid w:val="008272F4"/>
    <w:rsid w:val="00827D7D"/>
    <w:rsid w:val="0084029D"/>
    <w:rsid w:val="00843403"/>
    <w:rsid w:val="00860D4D"/>
    <w:rsid w:val="008633FD"/>
    <w:rsid w:val="008751AB"/>
    <w:rsid w:val="008D7A4F"/>
    <w:rsid w:val="008F3DAC"/>
    <w:rsid w:val="009728FB"/>
    <w:rsid w:val="0097560E"/>
    <w:rsid w:val="00977343"/>
    <w:rsid w:val="009B5515"/>
    <w:rsid w:val="009B6082"/>
    <w:rsid w:val="009E521F"/>
    <w:rsid w:val="00A005D6"/>
    <w:rsid w:val="00A02B6F"/>
    <w:rsid w:val="00A318A0"/>
    <w:rsid w:val="00A54281"/>
    <w:rsid w:val="00AD036E"/>
    <w:rsid w:val="00AD0E0F"/>
    <w:rsid w:val="00AF780A"/>
    <w:rsid w:val="00B068C1"/>
    <w:rsid w:val="00B06F0C"/>
    <w:rsid w:val="00B168CC"/>
    <w:rsid w:val="00B16FD5"/>
    <w:rsid w:val="00B34413"/>
    <w:rsid w:val="00B500DB"/>
    <w:rsid w:val="00B51ED1"/>
    <w:rsid w:val="00B82175"/>
    <w:rsid w:val="00B85116"/>
    <w:rsid w:val="00BA4D68"/>
    <w:rsid w:val="00BA6F04"/>
    <w:rsid w:val="00BB25CE"/>
    <w:rsid w:val="00BF1DED"/>
    <w:rsid w:val="00C5564B"/>
    <w:rsid w:val="00C63BD9"/>
    <w:rsid w:val="00C73CB8"/>
    <w:rsid w:val="00C832AE"/>
    <w:rsid w:val="00CD32E2"/>
    <w:rsid w:val="00CE42C8"/>
    <w:rsid w:val="00CF35D7"/>
    <w:rsid w:val="00D166EB"/>
    <w:rsid w:val="00D34643"/>
    <w:rsid w:val="00D34C38"/>
    <w:rsid w:val="00D41E34"/>
    <w:rsid w:val="00D67EF2"/>
    <w:rsid w:val="00D7306E"/>
    <w:rsid w:val="00DA0D3B"/>
    <w:rsid w:val="00DC33E4"/>
    <w:rsid w:val="00DD3A7A"/>
    <w:rsid w:val="00E0052F"/>
    <w:rsid w:val="00E12D61"/>
    <w:rsid w:val="00E5562A"/>
    <w:rsid w:val="00E60EE0"/>
    <w:rsid w:val="00E610CE"/>
    <w:rsid w:val="00E7023E"/>
    <w:rsid w:val="00EA1071"/>
    <w:rsid w:val="00EA3384"/>
    <w:rsid w:val="00EC19AA"/>
    <w:rsid w:val="00EE08B4"/>
    <w:rsid w:val="00EF156F"/>
    <w:rsid w:val="00EF23C8"/>
    <w:rsid w:val="00EF78A2"/>
    <w:rsid w:val="00F131AE"/>
    <w:rsid w:val="00F23236"/>
    <w:rsid w:val="00F446C3"/>
    <w:rsid w:val="00F53A3F"/>
    <w:rsid w:val="00F56682"/>
    <w:rsid w:val="00F9576B"/>
    <w:rsid w:val="00FD60F3"/>
    <w:rsid w:val="00FF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96B6A"/>
  <w15:chartTrackingRefBased/>
  <w15:docId w15:val="{F923FCC2-DDD7-4DB2-A109-CC7344B0F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28B"/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18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7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7087"/>
  </w:style>
  <w:style w:type="paragraph" w:styleId="Stopka">
    <w:name w:val="footer"/>
    <w:basedOn w:val="Normalny"/>
    <w:link w:val="StopkaZnak"/>
    <w:uiPriority w:val="99"/>
    <w:unhideWhenUsed/>
    <w:rsid w:val="00317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7087"/>
  </w:style>
  <w:style w:type="paragraph" w:styleId="Akapitzlist">
    <w:name w:val="List Paragraph"/>
    <w:aliases w:val="Akapit z listą BS,List Paragraph,Wypunktowanie,2 heading,A_wyliczenie,K-P_odwolanie,maz_wyliczenie,opis dzialania"/>
    <w:basedOn w:val="Normalny"/>
    <w:uiPriority w:val="34"/>
    <w:qFormat/>
    <w:rsid w:val="00207117"/>
    <w:pPr>
      <w:ind w:left="720"/>
      <w:contextualSpacing/>
    </w:pPr>
  </w:style>
  <w:style w:type="table" w:styleId="Tabela-Siatka">
    <w:name w:val="Table Grid"/>
    <w:basedOn w:val="Standardowy"/>
    <w:uiPriority w:val="39"/>
    <w:rsid w:val="00207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207117"/>
    <w:rPr>
      <w:rFonts w:ascii="Times New Roman" w:hAnsi="Times New Roman" w:cs="Times New Roman"/>
      <w:sz w:val="24"/>
      <w:szCs w:val="24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3E520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5AC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5AC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5ACC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1872"/>
    <w:rPr>
      <w:rFonts w:eastAsiaTheme="majorEastAsia" w:cstheme="majorBidi"/>
      <w:color w:val="2F5496" w:themeColor="accent1" w:themeShade="BF"/>
    </w:rPr>
  </w:style>
  <w:style w:type="paragraph" w:customStyle="1" w:styleId="Default">
    <w:name w:val="Default"/>
    <w:rsid w:val="0013187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Standard">
    <w:name w:val="Standard"/>
    <w:rsid w:val="002F2BE9"/>
    <w:pPr>
      <w:suppressAutoHyphens/>
      <w:autoSpaceDN w:val="0"/>
      <w:spacing w:line="254" w:lineRule="auto"/>
      <w:textAlignment w:val="baseline"/>
    </w:pPr>
    <w:rPr>
      <w:rFonts w:ascii="Calibri" w:eastAsia="SimSun" w:hAnsi="Calibri" w:cs="Calibri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 Blicharz</dc:creator>
  <cp:keywords/>
  <dc:description/>
  <cp:lastModifiedBy>Edyta Kutni</cp:lastModifiedBy>
  <cp:revision>5</cp:revision>
  <cp:lastPrinted>2025-11-05T10:03:00Z</cp:lastPrinted>
  <dcterms:created xsi:type="dcterms:W3CDTF">2025-11-06T11:14:00Z</dcterms:created>
  <dcterms:modified xsi:type="dcterms:W3CDTF">2025-11-06T11:49:00Z</dcterms:modified>
</cp:coreProperties>
</file>